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AA1" w:rsidRDefault="00C81AA1" w:rsidP="00C81A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710">
        <w:rPr>
          <w:rFonts w:ascii="Times New Roman" w:hAnsi="Times New Roman" w:cs="Times New Roman"/>
          <w:b/>
          <w:sz w:val="28"/>
          <w:szCs w:val="28"/>
        </w:rPr>
        <w:t xml:space="preserve">Прокуратура </w:t>
      </w:r>
      <w:proofErr w:type="spellStart"/>
      <w:r w:rsidRPr="001B7710">
        <w:rPr>
          <w:rFonts w:ascii="Times New Roman" w:hAnsi="Times New Roman" w:cs="Times New Roman"/>
          <w:b/>
          <w:sz w:val="28"/>
          <w:szCs w:val="28"/>
        </w:rPr>
        <w:t>Сердобского</w:t>
      </w:r>
      <w:proofErr w:type="spellEnd"/>
      <w:r w:rsidRPr="001B7710">
        <w:rPr>
          <w:rFonts w:ascii="Times New Roman" w:hAnsi="Times New Roman" w:cs="Times New Roman"/>
          <w:b/>
          <w:sz w:val="28"/>
          <w:szCs w:val="28"/>
        </w:rPr>
        <w:t xml:space="preserve"> района выявила нарушения</w:t>
      </w:r>
      <w:r w:rsidRPr="001B7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6292">
        <w:rPr>
          <w:rFonts w:ascii="Times New Roman" w:hAnsi="Times New Roman" w:cs="Times New Roman"/>
          <w:b/>
          <w:sz w:val="28"/>
          <w:szCs w:val="28"/>
        </w:rPr>
        <w:t>санитарно-эпидемиологического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710">
        <w:rPr>
          <w:rFonts w:ascii="Times New Roman" w:hAnsi="Times New Roman" w:cs="Times New Roman"/>
          <w:b/>
          <w:sz w:val="28"/>
          <w:szCs w:val="28"/>
        </w:rPr>
        <w:t xml:space="preserve">законодательства </w:t>
      </w:r>
      <w:r w:rsidRPr="00EF6292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6292">
        <w:rPr>
          <w:rFonts w:ascii="Times New Roman" w:hAnsi="Times New Roman" w:cs="Times New Roman"/>
          <w:b/>
          <w:sz w:val="28"/>
          <w:szCs w:val="28"/>
        </w:rPr>
        <w:t>оказании медицинской помощи</w:t>
      </w:r>
    </w:p>
    <w:p w:rsidR="00C81AA1" w:rsidRPr="00EF6292" w:rsidRDefault="00C81AA1" w:rsidP="00C81A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292"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 района Пензенской области проведена проверка соблюдения санитарно-эпидемиологического законодательства при оказании медицинской помощи гражданам ГБУЗ «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Сердобская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 МРБ им. А.И. Настина». </w:t>
      </w:r>
    </w:p>
    <w:p w:rsidR="00C81AA1" w:rsidRPr="00EF6292" w:rsidRDefault="00C81AA1" w:rsidP="00C81A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292">
        <w:rPr>
          <w:rFonts w:ascii="Times New Roman" w:hAnsi="Times New Roman" w:cs="Times New Roman"/>
          <w:sz w:val="28"/>
          <w:szCs w:val="28"/>
        </w:rPr>
        <w:t>В силу п. 12.1. Санитарно-эпидемиологических правил "Общие требования по профилактике инфекционных и паразитарных болезней" СП 3.1/3.2.3146-13, утвержденных Постановлением Главного государственного санитарного врача РФ 16 декабря 2013 года N 65, о каждом случае инфекционной (паразитарной) болезни, носительства возбудителей инфекционной (паразитарной) болезни или подозрения на инфекционную (паразитарную) болезнь, а также в случае смерти от инфекционной (паразитарной) болезни медицинские работники медицинских, образовательных, оздоровительных и других организаций, индивидуальные предприниматели, осуществляющие медицинскую деятельность,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нахождения).</w:t>
      </w:r>
    </w:p>
    <w:p w:rsidR="00C81AA1" w:rsidRDefault="00C81AA1" w:rsidP="00C81A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292">
        <w:rPr>
          <w:rFonts w:ascii="Times New Roman" w:hAnsi="Times New Roman" w:cs="Times New Roman"/>
          <w:sz w:val="28"/>
          <w:szCs w:val="28"/>
        </w:rPr>
        <w:t>В нарушение вышеизложенного законодательства в ГБУЗ «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Сердобская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 МРБ им. А.И. Настина» отсутствуют документы, подтверждающие направление экстренного извещения, в течение 12 часов в письменной форме  (или по каналам электронной связи) в Территориальный отдел  Управления Федеральной службы по надзору в сфере защиты прав  потребителей и благополучия человека  по Пензенской области в Сердобском, 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Тамалинском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Бековском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Колышлейском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6292">
        <w:rPr>
          <w:rFonts w:ascii="Times New Roman" w:hAnsi="Times New Roman" w:cs="Times New Roman"/>
          <w:sz w:val="28"/>
          <w:szCs w:val="28"/>
        </w:rPr>
        <w:t>Малосердобинском</w:t>
      </w:r>
      <w:proofErr w:type="spellEnd"/>
      <w:r w:rsidRPr="00EF6292">
        <w:rPr>
          <w:rFonts w:ascii="Times New Roman" w:hAnsi="Times New Roman" w:cs="Times New Roman"/>
          <w:sz w:val="28"/>
          <w:szCs w:val="28"/>
        </w:rPr>
        <w:t xml:space="preserve"> района, что не позволяет </w:t>
      </w:r>
      <w:r w:rsidRPr="00EF6292">
        <w:rPr>
          <w:rFonts w:ascii="Times New Roman" w:hAnsi="Times New Roman" w:cs="Times New Roman"/>
          <w:sz w:val="28"/>
          <w:szCs w:val="28"/>
        </w:rPr>
        <w:lastRenderedPageBreak/>
        <w:t>установить своевременность направления данной информации сотрудниками медицинского учреждения.</w:t>
      </w:r>
    </w:p>
    <w:p w:rsidR="00C81AA1" w:rsidRPr="001B7710" w:rsidRDefault="00C81AA1" w:rsidP="00C81A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710">
        <w:rPr>
          <w:rFonts w:ascii="Times New Roman" w:hAnsi="Times New Roman" w:cs="Times New Roman"/>
          <w:sz w:val="28"/>
          <w:szCs w:val="28"/>
        </w:rPr>
        <w:t>По результатам проверки</w:t>
      </w:r>
      <w:r w:rsidRPr="001B7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B7710">
        <w:rPr>
          <w:rFonts w:ascii="Times New Roman" w:hAnsi="Times New Roman" w:cs="Times New Roman"/>
          <w:sz w:val="28"/>
          <w:szCs w:val="28"/>
        </w:rPr>
        <w:t>лавному врачу ГБУЗ «</w:t>
      </w:r>
      <w:proofErr w:type="spellStart"/>
      <w:r w:rsidRPr="001B7710">
        <w:rPr>
          <w:rFonts w:ascii="Times New Roman" w:hAnsi="Times New Roman" w:cs="Times New Roman"/>
          <w:sz w:val="28"/>
          <w:szCs w:val="28"/>
        </w:rPr>
        <w:t>Сердобская</w:t>
      </w:r>
      <w:proofErr w:type="spellEnd"/>
      <w:r w:rsidRPr="001B7710">
        <w:rPr>
          <w:rFonts w:ascii="Times New Roman" w:hAnsi="Times New Roman" w:cs="Times New Roman"/>
          <w:sz w:val="28"/>
          <w:szCs w:val="28"/>
        </w:rPr>
        <w:t xml:space="preserve"> МРБ им. </w:t>
      </w:r>
      <w:proofErr w:type="spellStart"/>
      <w:r w:rsidRPr="001B7710">
        <w:rPr>
          <w:rFonts w:ascii="Times New Roman" w:hAnsi="Times New Roman" w:cs="Times New Roman"/>
          <w:sz w:val="28"/>
          <w:szCs w:val="28"/>
        </w:rPr>
        <w:t>А.И.Настина</w:t>
      </w:r>
      <w:proofErr w:type="spellEnd"/>
      <w:r w:rsidRPr="001B7710">
        <w:rPr>
          <w:rFonts w:ascii="Times New Roman" w:hAnsi="Times New Roman" w:cs="Times New Roman"/>
          <w:sz w:val="28"/>
          <w:szCs w:val="28"/>
        </w:rPr>
        <w:t>» внесено представление, виновн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7710">
        <w:rPr>
          <w:rFonts w:ascii="Times New Roman" w:hAnsi="Times New Roman" w:cs="Times New Roman"/>
          <w:sz w:val="28"/>
          <w:szCs w:val="28"/>
        </w:rPr>
        <w:t>е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7710">
        <w:rPr>
          <w:rFonts w:ascii="Times New Roman" w:hAnsi="Times New Roman" w:cs="Times New Roman"/>
          <w:sz w:val="28"/>
          <w:szCs w:val="28"/>
        </w:rPr>
        <w:t xml:space="preserve"> привлечен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B7710">
        <w:rPr>
          <w:rFonts w:ascii="Times New Roman" w:hAnsi="Times New Roman" w:cs="Times New Roman"/>
          <w:sz w:val="28"/>
          <w:szCs w:val="28"/>
        </w:rPr>
        <w:t xml:space="preserve"> к дисциплинарной ответственности.</w:t>
      </w:r>
    </w:p>
    <w:p w:rsidR="00C81AA1" w:rsidRDefault="00C81AA1">
      <w:bookmarkStart w:id="0" w:name="_GoBack"/>
      <w:bookmarkEnd w:id="0"/>
    </w:p>
    <w:sectPr w:rsidR="00C81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AA1"/>
    <w:rsid w:val="00C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43B8B2-FCE2-4CBE-B9B8-4764DCCB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1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Аверьянова Ольга Николаевна</dc:creator>
  <cp:keywords/>
  <dc:description/>
  <cp:lastModifiedBy>Аверьянова Ольга Николаевна</cp:lastModifiedBy>
  <cp:revision>1</cp:revision>
  <dcterms:created xsi:type="dcterms:W3CDTF">2020-12-22T08:56:00Z</dcterms:created>
  <dcterms:modified xsi:type="dcterms:W3CDTF">2020-12-22T08:56:00Z</dcterms:modified>
</cp:coreProperties>
</file>